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E4D" w:rsidRPr="00A94562" w:rsidRDefault="00A945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Sample </w:t>
      </w:r>
      <w:r w:rsidRPr="00A94562">
        <w:rPr>
          <w:b/>
          <w:bCs/>
          <w:sz w:val="28"/>
          <w:szCs w:val="28"/>
        </w:rPr>
        <w:t>Civic Association Officer Duties</w:t>
      </w:r>
    </w:p>
    <w:p w:rsidR="00A94562" w:rsidRDefault="00A94562"/>
    <w:p w:rsidR="00FA140C" w:rsidRPr="00FA140C" w:rsidRDefault="00FA140C" w:rsidP="00FA140C">
      <w:pPr>
        <w:rPr>
          <w:i/>
          <w:iCs/>
        </w:rPr>
      </w:pPr>
      <w:r w:rsidRPr="00FA140C">
        <w:rPr>
          <w:i/>
          <w:iCs/>
        </w:rPr>
        <w:t>The following are key leadership positions typically found in neighborhood associations.</w:t>
      </w:r>
    </w:p>
    <w:p w:rsidR="00FA140C" w:rsidRPr="00FA140C" w:rsidRDefault="00FA140C" w:rsidP="00FA140C">
      <w:pPr>
        <w:rPr>
          <w:i/>
          <w:iCs/>
        </w:rPr>
      </w:pPr>
      <w:r w:rsidRPr="00FA140C">
        <w:rPr>
          <w:i/>
          <w:iCs/>
        </w:rPr>
        <w:t>Together they make up the “Executive Committee” of an association.</w:t>
      </w:r>
    </w:p>
    <w:p w:rsidR="00FA140C" w:rsidRDefault="00FA140C"/>
    <w:p w:rsidR="00A94562" w:rsidRPr="00A94562" w:rsidRDefault="00A94562" w:rsidP="00A94562">
      <w:pPr>
        <w:rPr>
          <w:b/>
          <w:bCs/>
        </w:rPr>
      </w:pPr>
      <w:r w:rsidRPr="00A94562">
        <w:rPr>
          <w:b/>
          <w:bCs/>
        </w:rPr>
        <w:t>President</w:t>
      </w:r>
    </w:p>
    <w:p w:rsidR="00A94562" w:rsidRDefault="00A94562" w:rsidP="00A94562">
      <w:r>
        <w:t>The President shall be the chief executive officer of the Association and shall be responsible for the administration of the Association; preside at all meetings of the Membership and the Board of Directors, both regular and special; cast the deciding vote in case of a tie vote in the General  Membership or the Board; appoint committees as needed and be an ex-officio member of all such committees except the Nominating Committee</w:t>
      </w:r>
      <w:r>
        <w:t>;</w:t>
      </w:r>
      <w:r>
        <w:t xml:space="preserve"> appoint delegates to represent the Association when needed; approve all disbursements of funds; and be responsible for keeping the membership informed through the use of meetings, newsletters, special announcements</w:t>
      </w:r>
      <w:r>
        <w:t>,</w:t>
      </w:r>
      <w:r>
        <w:t xml:space="preserve"> or other appropriate communications media.</w:t>
      </w:r>
    </w:p>
    <w:p w:rsidR="00A94562" w:rsidRDefault="00A94562" w:rsidP="00A94562"/>
    <w:p w:rsidR="00A94562" w:rsidRPr="00A94562" w:rsidRDefault="00A94562" w:rsidP="00A94562">
      <w:pPr>
        <w:rPr>
          <w:b/>
          <w:bCs/>
        </w:rPr>
      </w:pPr>
      <w:r w:rsidRPr="00A94562">
        <w:rPr>
          <w:b/>
          <w:bCs/>
        </w:rPr>
        <w:t>Vice President</w:t>
      </w:r>
    </w:p>
    <w:p w:rsidR="00A94562" w:rsidRDefault="00A94562" w:rsidP="00A94562">
      <w:r>
        <w:t xml:space="preserve">The Vice President shall carry out all duties of the </w:t>
      </w:r>
      <w:r>
        <w:t xml:space="preserve">President </w:t>
      </w:r>
      <w:r>
        <w:t>in the latter</w:t>
      </w:r>
      <w:r>
        <w:t>’</w:t>
      </w:r>
      <w:r>
        <w:t>s absence and otherwise assist the President in the discharge of duties, upon the latter</w:t>
      </w:r>
      <w:r>
        <w:t>’</w:t>
      </w:r>
      <w:r>
        <w:t>s request.</w:t>
      </w:r>
    </w:p>
    <w:p w:rsidR="00FA140C" w:rsidRDefault="00FA140C" w:rsidP="00A94562"/>
    <w:p w:rsidR="00A94562" w:rsidRPr="00A94562" w:rsidRDefault="00A94562" w:rsidP="00A94562">
      <w:pPr>
        <w:rPr>
          <w:b/>
          <w:bCs/>
        </w:rPr>
      </w:pPr>
      <w:r w:rsidRPr="00A94562">
        <w:rPr>
          <w:b/>
          <w:bCs/>
        </w:rPr>
        <w:t>Secretary</w:t>
      </w:r>
    </w:p>
    <w:p w:rsidR="00A94562" w:rsidRDefault="00A94562" w:rsidP="00A94562">
      <w:r>
        <w:t>The Secretary shall maintain a copy of the by-laws as amended; record the minutes of all meetings; report on decisions and transactions of record; issue notices of meetings; handle correspondence as directed by the President</w:t>
      </w:r>
      <w:r>
        <w:t>;</w:t>
      </w:r>
      <w:r>
        <w:t xml:space="preserve"> and turn over to the Secretary</w:t>
      </w:r>
      <w:r>
        <w:t>’</w:t>
      </w:r>
      <w:r>
        <w:t>s successor within two (2) weeks of leaving office all Association monies, books, records, and properties in the Secretary</w:t>
      </w:r>
      <w:r>
        <w:t>’</w:t>
      </w:r>
      <w:r>
        <w:t>s possession or under said official</w:t>
      </w:r>
      <w:r>
        <w:t>’</w:t>
      </w:r>
      <w:r>
        <w:t xml:space="preserve">s control. </w:t>
      </w:r>
    </w:p>
    <w:p w:rsidR="00A94562" w:rsidRDefault="00A94562" w:rsidP="00A94562"/>
    <w:p w:rsidR="00A94562" w:rsidRPr="00A94562" w:rsidRDefault="00A94562" w:rsidP="00A94562">
      <w:pPr>
        <w:rPr>
          <w:b/>
          <w:bCs/>
        </w:rPr>
      </w:pPr>
      <w:r w:rsidRPr="00A94562">
        <w:rPr>
          <w:b/>
          <w:bCs/>
        </w:rPr>
        <w:t>Treasurer</w:t>
      </w:r>
    </w:p>
    <w:p w:rsidR="00A94562" w:rsidRDefault="00A94562" w:rsidP="00A94562">
      <w:r>
        <w:t>The Treasurer shall receive and account for all dues and other monies paid into the Association from all sources; deposit such monies in an account in the name of the Association in a financial institution designated by the Board of Directors; issue all checks approved by the President; keep records of all financial transactions; report the financial condition at all regular Membership meetings and at meetings of the Board  of Directors; and turn over to the Treasurer</w:t>
      </w:r>
      <w:r>
        <w:t>’</w:t>
      </w:r>
      <w:r>
        <w:t xml:space="preserve">s successor within two </w:t>
      </w:r>
      <w:r>
        <w:t xml:space="preserve">(2) </w:t>
      </w:r>
      <w:r>
        <w:t>weeks of leaving office all Association monies, books, records, and property in the Treasurer</w:t>
      </w:r>
      <w:r>
        <w:t>’</w:t>
      </w:r>
      <w:r>
        <w:t>s possession or under said official</w:t>
      </w:r>
      <w:r>
        <w:t>’</w:t>
      </w:r>
      <w:r>
        <w:t>s control.</w:t>
      </w:r>
    </w:p>
    <w:p w:rsidR="00FA140C" w:rsidRDefault="00FA140C" w:rsidP="00A94562"/>
    <w:sectPr w:rsidR="00FA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62"/>
    <w:rsid w:val="00564F5E"/>
    <w:rsid w:val="007167BE"/>
    <w:rsid w:val="007A2087"/>
    <w:rsid w:val="00A94562"/>
    <w:rsid w:val="00AE41A5"/>
    <w:rsid w:val="00DE12A1"/>
    <w:rsid w:val="00F20D0D"/>
    <w:rsid w:val="00F767B1"/>
    <w:rsid w:val="00FA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8682"/>
  <w15:chartTrackingRefBased/>
  <w15:docId w15:val="{BC1F9CD8-8382-4563-A26D-0405B464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Bokow</dc:creator>
  <cp:keywords/>
  <dc:description/>
  <cp:lastModifiedBy>Jacquie Bokow</cp:lastModifiedBy>
  <cp:revision>2</cp:revision>
  <dcterms:created xsi:type="dcterms:W3CDTF">2023-01-08T20:18:00Z</dcterms:created>
  <dcterms:modified xsi:type="dcterms:W3CDTF">2023-01-08T20:27:00Z</dcterms:modified>
</cp:coreProperties>
</file>